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3EB" w14:textId="77777777" w:rsidR="00D534E1" w:rsidRPr="00586DF8" w:rsidRDefault="00D534E1" w:rsidP="00D534E1">
      <w:pPr>
        <w:pStyle w:val="BodyText"/>
        <w:spacing w:line="360" w:lineRule="auto"/>
        <w:ind w:firstLine="432"/>
        <w:rPr>
          <w:b/>
          <w:sz w:val="32"/>
          <w:szCs w:val="32"/>
          <w:lang w:val="sq-AL"/>
        </w:rPr>
      </w:pPr>
      <w:r w:rsidRPr="00586DF8">
        <w:rPr>
          <w:b/>
          <w:sz w:val="32"/>
          <w:szCs w:val="32"/>
          <w:lang w:val="sq-AL"/>
        </w:rPr>
        <w:t>UNIVERSITETI I PRISHTINËS “HASAN PRISHTINA”</w:t>
      </w:r>
    </w:p>
    <w:p w14:paraId="2D69721A" w14:textId="77777777" w:rsidR="00D534E1" w:rsidRPr="00586DF8" w:rsidRDefault="00D534E1" w:rsidP="00D534E1">
      <w:pPr>
        <w:pStyle w:val="BodyText"/>
        <w:spacing w:line="360" w:lineRule="auto"/>
        <w:ind w:firstLine="432"/>
        <w:rPr>
          <w:b/>
          <w:sz w:val="32"/>
          <w:szCs w:val="32"/>
          <w:lang w:val="sq-AL"/>
        </w:rPr>
      </w:pPr>
      <w:r w:rsidRPr="00586DF8">
        <w:rPr>
          <w:b/>
          <w:sz w:val="32"/>
          <w:szCs w:val="32"/>
          <w:lang w:val="sq-AL"/>
        </w:rPr>
        <w:t>FAKULTETI I BUJQËSISË DHE VETERINARISË</w:t>
      </w:r>
    </w:p>
    <w:p w14:paraId="414B2038" w14:textId="77777777" w:rsidR="00D534E1" w:rsidRPr="00586DF8" w:rsidRDefault="00D534E1" w:rsidP="00D534E1">
      <w:pPr>
        <w:ind w:firstLine="432"/>
        <w:jc w:val="center"/>
        <w:rPr>
          <w:b/>
          <w:sz w:val="32"/>
          <w:szCs w:val="32"/>
        </w:rPr>
      </w:pPr>
      <w:r w:rsidRPr="00586DF8">
        <w:rPr>
          <w:b/>
          <w:sz w:val="32"/>
          <w:szCs w:val="32"/>
        </w:rPr>
        <w:t>DEPARTAMENTI PEMËTARI -VRESHTARI</w:t>
      </w:r>
    </w:p>
    <w:p w14:paraId="7A1FD6D6" w14:textId="77777777" w:rsidR="00D534E1" w:rsidRPr="00586DF8" w:rsidRDefault="00D534E1" w:rsidP="00D534E1">
      <w:pPr>
        <w:ind w:firstLine="432"/>
        <w:jc w:val="center"/>
        <w:rPr>
          <w:b/>
          <w:sz w:val="32"/>
          <w:szCs w:val="32"/>
        </w:rPr>
      </w:pPr>
      <w:r w:rsidRPr="00586DF8">
        <w:rPr>
          <w:b/>
          <w:sz w:val="32"/>
          <w:szCs w:val="32"/>
        </w:rPr>
        <w:t>PROGRAMI PEMËTARI -VRESHTARI</w:t>
      </w:r>
    </w:p>
    <w:p w14:paraId="3281CF6C" w14:textId="77777777" w:rsidR="00D534E1" w:rsidRPr="00586DF8" w:rsidRDefault="00D534E1" w:rsidP="00D534E1">
      <w:pPr>
        <w:ind w:firstLine="432"/>
        <w:jc w:val="center"/>
      </w:pPr>
    </w:p>
    <w:p w14:paraId="38FF297E" w14:textId="77777777" w:rsidR="00D534E1" w:rsidRPr="00586DF8" w:rsidRDefault="00D534E1" w:rsidP="00D534E1">
      <w:pPr>
        <w:pStyle w:val="BodyText"/>
        <w:ind w:firstLine="432"/>
        <w:jc w:val="left"/>
        <w:rPr>
          <w:bCs/>
          <w:szCs w:val="36"/>
          <w:lang w:val="sq-AL"/>
        </w:rPr>
      </w:pPr>
    </w:p>
    <w:p w14:paraId="2FE796A6" w14:textId="77777777" w:rsidR="00D534E1" w:rsidRPr="00586DF8" w:rsidRDefault="00D534E1" w:rsidP="00D534E1">
      <w:pPr>
        <w:ind w:firstLine="432"/>
        <w:rPr>
          <w:bCs/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64F0A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25pt;margin-top:10pt;width:114pt;height:114pt;z-index:251659264;mso-position-horizontal-relative:page">
            <v:imagedata r:id="rId4" o:title=""/>
            <w10:wrap anchorx="page"/>
          </v:shape>
          <o:OLEObject Type="Embed" ProgID="CorelDRAW.Graphic.9" ShapeID="_x0000_s1026" DrawAspect="Content" ObjectID="_1700985481" r:id="rId5"/>
        </w:object>
      </w:r>
    </w:p>
    <w:p w14:paraId="628B29E8" w14:textId="77777777" w:rsidR="00D534E1" w:rsidRPr="00586DF8" w:rsidRDefault="00D534E1" w:rsidP="00D534E1">
      <w:pPr>
        <w:ind w:firstLine="432"/>
        <w:rPr>
          <w:bCs/>
          <w:sz w:val="32"/>
          <w:szCs w:val="32"/>
        </w:rPr>
      </w:pPr>
    </w:p>
    <w:p w14:paraId="0FD38DB0" w14:textId="77777777" w:rsidR="00D534E1" w:rsidRPr="00586DF8" w:rsidRDefault="00D534E1" w:rsidP="00D534E1">
      <w:pPr>
        <w:ind w:firstLine="432"/>
        <w:rPr>
          <w:bCs/>
          <w:sz w:val="32"/>
          <w:szCs w:val="32"/>
        </w:rPr>
      </w:pPr>
    </w:p>
    <w:p w14:paraId="41EF5BB3" w14:textId="77777777" w:rsidR="00D534E1" w:rsidRPr="00586DF8" w:rsidRDefault="00D534E1" w:rsidP="00D534E1">
      <w:pPr>
        <w:ind w:firstLine="432"/>
        <w:rPr>
          <w:bCs/>
          <w:sz w:val="32"/>
          <w:szCs w:val="32"/>
        </w:rPr>
      </w:pPr>
    </w:p>
    <w:p w14:paraId="169DB5CD" w14:textId="77777777" w:rsidR="00D534E1" w:rsidRPr="00586DF8" w:rsidRDefault="00D534E1" w:rsidP="00D534E1">
      <w:pPr>
        <w:pStyle w:val="BodyText"/>
        <w:spacing w:before="100" w:beforeAutospacing="1" w:after="100" w:afterAutospacing="1" w:line="360" w:lineRule="auto"/>
        <w:ind w:firstLine="432"/>
        <w:rPr>
          <w:sz w:val="32"/>
          <w:szCs w:val="32"/>
          <w:lang w:val="sq-AL"/>
        </w:rPr>
      </w:pPr>
      <w:r w:rsidRPr="00586DF8">
        <w:rPr>
          <w:sz w:val="32"/>
          <w:szCs w:val="32"/>
          <w:lang w:val="sq-AL"/>
        </w:rPr>
        <w:t>Tema:</w:t>
      </w:r>
    </w:p>
    <w:p w14:paraId="3B542FCC" w14:textId="77777777" w:rsidR="00D534E1" w:rsidRPr="00586DF8" w:rsidRDefault="00D534E1" w:rsidP="00D534E1">
      <w:pPr>
        <w:ind w:firstLine="432"/>
        <w:jc w:val="center"/>
        <w:rPr>
          <w:sz w:val="28"/>
          <w:szCs w:val="28"/>
        </w:rPr>
      </w:pPr>
      <w:r w:rsidRPr="00586DF8">
        <w:rPr>
          <w:b/>
          <w:sz w:val="22"/>
          <w:szCs w:val="28"/>
        </w:rPr>
        <w:t>“</w:t>
      </w:r>
      <w:r w:rsidRPr="00586DF8">
        <w:rPr>
          <w:b/>
        </w:rPr>
        <w:t>HULUMTIMI I MBIRJES SË KOKRRAVE TË POLENIT TE KULTIVARI I MOLLËS PINK LADY</w:t>
      </w:r>
      <w:r w:rsidRPr="00586DF8">
        <w:rPr>
          <w:b/>
          <w:sz w:val="22"/>
          <w:szCs w:val="28"/>
        </w:rPr>
        <w:t>”</w:t>
      </w:r>
    </w:p>
    <w:p w14:paraId="27BA7309" w14:textId="77777777" w:rsidR="00D534E1" w:rsidRPr="00586DF8" w:rsidRDefault="00D534E1" w:rsidP="00D534E1">
      <w:pPr>
        <w:ind w:firstLine="432"/>
        <w:rPr>
          <w:sz w:val="28"/>
          <w:szCs w:val="28"/>
        </w:rPr>
      </w:pPr>
    </w:p>
    <w:p w14:paraId="36DBF683" w14:textId="77777777" w:rsidR="00D534E1" w:rsidRPr="00586DF8" w:rsidRDefault="00D534E1" w:rsidP="00D534E1">
      <w:pPr>
        <w:ind w:firstLine="432"/>
        <w:rPr>
          <w:sz w:val="28"/>
          <w:szCs w:val="28"/>
        </w:rPr>
      </w:pPr>
    </w:p>
    <w:p w14:paraId="2F8CDC0D" w14:textId="77777777" w:rsidR="00D534E1" w:rsidRPr="00586DF8" w:rsidRDefault="00D534E1" w:rsidP="00D534E1">
      <w:pPr>
        <w:ind w:firstLine="432"/>
      </w:pPr>
      <w:r w:rsidRPr="00586DF8">
        <w:t>Mentor:</w:t>
      </w:r>
      <w:r w:rsidRPr="00586DF8">
        <w:tab/>
      </w:r>
      <w:r w:rsidRPr="00586DF8">
        <w:tab/>
      </w:r>
      <w:r w:rsidRPr="00586DF8">
        <w:tab/>
      </w:r>
      <w:r w:rsidRPr="00586DF8">
        <w:tab/>
      </w:r>
      <w:r w:rsidRPr="00586DF8">
        <w:tab/>
      </w:r>
      <w:r w:rsidRPr="00586DF8">
        <w:tab/>
      </w:r>
      <w:r w:rsidRPr="00586DF8">
        <w:tab/>
      </w:r>
      <w:r w:rsidRPr="00586DF8">
        <w:tab/>
        <w:t xml:space="preserve">         </w:t>
      </w:r>
      <w:r w:rsidRPr="00586DF8">
        <w:tab/>
        <w:t xml:space="preserve"> Kandidati:</w:t>
      </w:r>
    </w:p>
    <w:p w14:paraId="49E2BE1B" w14:textId="77777777" w:rsidR="00D534E1" w:rsidRPr="00586DF8" w:rsidRDefault="00D534E1" w:rsidP="00D534E1">
      <w:pPr>
        <w:ind w:firstLine="432"/>
      </w:pPr>
      <w:r w:rsidRPr="00586DF8">
        <w:rPr>
          <w:b/>
          <w:i/>
        </w:rPr>
        <w:t xml:space="preserve">Prof. </w:t>
      </w:r>
      <w:proofErr w:type="spellStart"/>
      <w:r w:rsidRPr="00586DF8">
        <w:rPr>
          <w:b/>
          <w:i/>
        </w:rPr>
        <w:t>Ass</w:t>
      </w:r>
      <w:proofErr w:type="spellEnd"/>
      <w:r w:rsidRPr="00586DF8">
        <w:rPr>
          <w:b/>
          <w:i/>
        </w:rPr>
        <w:t xml:space="preserve">. Dr. </w:t>
      </w:r>
      <w:proofErr w:type="spellStart"/>
      <w:r w:rsidRPr="00586DF8">
        <w:rPr>
          <w:b/>
        </w:rPr>
        <w:t>Vahid</w:t>
      </w:r>
      <w:proofErr w:type="spellEnd"/>
      <w:r w:rsidRPr="00586DF8">
        <w:rPr>
          <w:b/>
        </w:rPr>
        <w:t xml:space="preserve"> </w:t>
      </w:r>
      <w:proofErr w:type="spellStart"/>
      <w:r w:rsidRPr="00586DF8">
        <w:rPr>
          <w:b/>
        </w:rPr>
        <w:t>Avdiu</w:t>
      </w:r>
      <w:proofErr w:type="spellEnd"/>
      <w:r w:rsidRPr="00586DF8">
        <w:tab/>
      </w:r>
      <w:r w:rsidRPr="00586DF8">
        <w:tab/>
      </w:r>
      <w:r w:rsidRPr="00586DF8">
        <w:tab/>
      </w:r>
      <w:r w:rsidRPr="00586DF8">
        <w:tab/>
        <w:t xml:space="preserve">          </w:t>
      </w:r>
      <w:proofErr w:type="spellStart"/>
      <w:r w:rsidRPr="00586DF8">
        <w:rPr>
          <w:b/>
          <w:i/>
        </w:rPr>
        <w:t>Bsc</w:t>
      </w:r>
      <w:proofErr w:type="spellEnd"/>
      <w:r w:rsidRPr="00586DF8">
        <w:rPr>
          <w:b/>
          <w:i/>
        </w:rPr>
        <w:t>.</w:t>
      </w:r>
      <w:r w:rsidRPr="00586DF8">
        <w:rPr>
          <w:b/>
        </w:rPr>
        <w:t xml:space="preserve"> Mergim Zogaj</w:t>
      </w:r>
    </w:p>
    <w:p w14:paraId="1AA3F46B" w14:textId="77777777" w:rsidR="00D534E1" w:rsidRPr="00586DF8" w:rsidRDefault="00D534E1" w:rsidP="00D534E1">
      <w:pPr>
        <w:ind w:firstLine="432"/>
        <w:rPr>
          <w:sz w:val="28"/>
          <w:szCs w:val="28"/>
        </w:rPr>
      </w:pPr>
    </w:p>
    <w:p w14:paraId="1EE461D9" w14:textId="77777777" w:rsidR="00D534E1" w:rsidRPr="00586DF8" w:rsidRDefault="00D534E1" w:rsidP="00D534E1">
      <w:pPr>
        <w:ind w:firstLine="432"/>
        <w:rPr>
          <w:sz w:val="28"/>
          <w:szCs w:val="28"/>
        </w:rPr>
      </w:pPr>
    </w:p>
    <w:p w14:paraId="3A8A856B" w14:textId="77777777" w:rsidR="00D534E1" w:rsidRPr="00586DF8" w:rsidRDefault="00D534E1" w:rsidP="00D534E1">
      <w:pPr>
        <w:ind w:firstLine="432"/>
        <w:jc w:val="center"/>
        <w:rPr>
          <w:szCs w:val="28"/>
        </w:rPr>
      </w:pPr>
    </w:p>
    <w:p w14:paraId="6F2D2D90" w14:textId="77777777" w:rsidR="00D534E1" w:rsidRDefault="00D534E1" w:rsidP="00D534E1">
      <w:pPr>
        <w:ind w:firstLine="432"/>
        <w:jc w:val="center"/>
        <w:rPr>
          <w:szCs w:val="28"/>
        </w:rPr>
      </w:pPr>
      <w:r w:rsidRPr="00586DF8">
        <w:rPr>
          <w:szCs w:val="28"/>
        </w:rPr>
        <w:t>Prishtinë, 2021</w:t>
      </w:r>
    </w:p>
    <w:p w14:paraId="62AD4EF5" w14:textId="3CF3F932" w:rsidR="00730154" w:rsidRDefault="00730154"/>
    <w:p w14:paraId="3412BFA2" w14:textId="77777777" w:rsidR="00D534E1" w:rsidRPr="004E6919" w:rsidRDefault="00D534E1" w:rsidP="00D534E1">
      <w:pPr>
        <w:spacing w:line="240" w:lineRule="auto"/>
        <w:rPr>
          <w:b/>
          <w:bCs/>
        </w:rPr>
      </w:pPr>
      <w:r w:rsidRPr="004E6919">
        <w:rPr>
          <w:b/>
          <w:bCs/>
        </w:rPr>
        <w:lastRenderedPageBreak/>
        <w:t>ABSTRA</w:t>
      </w:r>
      <w:r>
        <w:rPr>
          <w:b/>
          <w:bCs/>
        </w:rPr>
        <w:t>K</w:t>
      </w:r>
      <w:r w:rsidRPr="004E6919">
        <w:rPr>
          <w:b/>
          <w:bCs/>
        </w:rPr>
        <w:t>T</w:t>
      </w:r>
      <w:r>
        <w:rPr>
          <w:b/>
          <w:bCs/>
        </w:rPr>
        <w:t>I</w:t>
      </w:r>
    </w:p>
    <w:p w14:paraId="4E4E7AEC" w14:textId="77777777" w:rsidR="00D534E1" w:rsidRDefault="00D534E1" w:rsidP="00D534E1">
      <w:pPr>
        <w:spacing w:line="240" w:lineRule="auto"/>
      </w:pPr>
      <w:r>
        <w:t xml:space="preserve">Pjalmimi dhe pllenimi janë proceset kryesore nga të cilat varet </w:t>
      </w:r>
      <w:proofErr w:type="spellStart"/>
      <w:r>
        <w:t>futifikimi</w:t>
      </w:r>
      <w:proofErr w:type="spellEnd"/>
      <w:r>
        <w:t xml:space="preserve"> i suksesshëm i mollës. Mbirja e kokrrave të polenit është procesi më i rëndësishëm gjatë pllenimit që rezulton me formimin e farës dhe zhvillimin e frutit. Si një proces i ndërlikuar mbirja e kokrrave të polenit ndikohet nga shumë faktorë të jashtëm dhe të brendshëm. Ky studim ka për qëllim të vë në pah ndikimin e disa prej këtyre faktorëve  në mbirjen e polenit te kultivari i mollës Pink Lady, në kushtet agrometeorologjike të Kosovës. Metoda e hulumtimit të përdorur është ajo e “pikës së varur”, e cila si tretësirë ushqyese për mbirjen e polenit përdorë tretësirën e saharozës. Studimi është kryer në vitin 2021, lulet janë marr në tre fenofaza të lulëzimit: fillimi i lulëzimit, lulëzimi i plotë dhe përfundimi i lulëzimit, pastaj kokrrat e polenit të veçuara nga anterat janë vendosur në tretësirat e saharozës me përqendrim 15%, 20% dhe 25%. Procesi i mbirjes është vëzhguar në përmes mikroskopit elektronik për 120 minuta, dinamika e mbirjes së polenit është regjistruar përmes fotografive të realizuara përmes kamerës së mikroskopit. Rëndësia e hulumtimit qëndron në faktin se përmes tij, përcaktohet fenofaza e lulëzimit me vitalitetin më të lartë të polemit dhe përqendrimi më i përshtatshëm për mbirjen e polenit te kultivari Pink Lady, si dhe ndikimi i kushteve meteorologjike në procesin e lulëzimit, përkatësisht formimit të frutave. Përmes hulumtimit është arritur në përfundim se vonimi i lulëzimit dhe qëndrimi i luleve “</w:t>
      </w:r>
      <w:proofErr w:type="spellStart"/>
      <w:r>
        <w:t>stand</w:t>
      </w:r>
      <w:proofErr w:type="spellEnd"/>
      <w:r>
        <w:t xml:space="preserve"> by” (pezull), pra stopimi i procesit të lulëzimit për dy javë, për shkak të temperaturave të ulëta në pranverë ka ndikuar në uljen e vitalitetit të polenit. Përfundimi i lulëzimit është treguar fenofaza me vitalitetin më të lartë të polenit, ndërsa përqendrimi më i përshtatshëm për mbirjen e polenit të kultivarit Pink Lady është treguar përqendrimi 15% i saharozës.</w:t>
      </w:r>
    </w:p>
    <w:p w14:paraId="33CE9E1B" w14:textId="77777777" w:rsidR="00D534E1" w:rsidRDefault="00D534E1" w:rsidP="00D534E1">
      <w:pPr>
        <w:spacing w:line="240" w:lineRule="auto"/>
      </w:pPr>
    </w:p>
    <w:p w14:paraId="76ABD53E" w14:textId="68709FAF" w:rsidR="00D534E1" w:rsidRDefault="00D534E1">
      <w:r w:rsidRPr="000E2400">
        <w:rPr>
          <w:b/>
        </w:rPr>
        <w:t>Fjalët kyçe</w:t>
      </w:r>
      <w:r w:rsidRPr="000E2400">
        <w:t xml:space="preserve">: </w:t>
      </w:r>
      <w:r>
        <w:t>Kokrrat e polenit, saharoza, Pink Lady</w:t>
      </w:r>
      <w:r w:rsidRPr="000E2400">
        <w:t xml:space="preserve">, </w:t>
      </w:r>
      <w:r>
        <w:t>mbirja</w:t>
      </w:r>
      <w:r w:rsidRPr="000E2400">
        <w:t>,</w:t>
      </w:r>
      <w:r>
        <w:t xml:space="preserve"> përqendrimi.</w:t>
      </w:r>
    </w:p>
    <w:sectPr w:rsidR="00D534E1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6E56" w14:textId="77777777" w:rsidR="005E1B45" w:rsidRDefault="00D534E1" w:rsidP="00166720">
    <w:pPr>
      <w:pStyle w:val="Footer"/>
      <w:tabs>
        <w:tab w:val="clear" w:pos="4513"/>
        <w:tab w:val="left" w:pos="61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21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347D0" w14:textId="77777777" w:rsidR="002F0F4A" w:rsidRDefault="00D53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6E275" w14:textId="77777777" w:rsidR="007F6E6E" w:rsidRDefault="00D534E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1"/>
    <w:rsid w:val="00730154"/>
    <w:rsid w:val="00D5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DFA878"/>
  <w15:chartTrackingRefBased/>
  <w15:docId w15:val="{33FAA5A7-471A-4079-9ED8-E78D552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E1"/>
    <w:pPr>
      <w:ind w:firstLine="0"/>
    </w:pPr>
    <w:rPr>
      <w:rFonts w:ascii="Times New Roman" w:hAnsi="Times New Roman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"/>
    <w:basedOn w:val="Normal"/>
    <w:link w:val="BodyTextChar"/>
    <w:rsid w:val="00D534E1"/>
    <w:pPr>
      <w:spacing w:after="0" w:line="240" w:lineRule="auto"/>
      <w:jc w:val="center"/>
    </w:pPr>
    <w:rPr>
      <w:rFonts w:eastAsia="MS Mincho" w:cs="Times New Roman"/>
      <w:sz w:val="36"/>
      <w:szCs w:val="24"/>
      <w:lang w:val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534E1"/>
    <w:rPr>
      <w:rFonts w:ascii="Times New Roman" w:eastAsia="MS Mincho" w:hAnsi="Times New Roman" w:cs="Times New Roman"/>
      <w:sz w:val="3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E1"/>
    <w:rPr>
      <w:rFonts w:ascii="Times New Roman" w:hAnsi="Times New Roman"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Mergim Zogaj</dc:creator>
  <cp:keywords/>
  <dc:description/>
  <cp:lastModifiedBy>Mergim Zogaj</cp:lastModifiedBy>
  <cp:revision>1</cp:revision>
  <dcterms:created xsi:type="dcterms:W3CDTF">2021-12-14T10:08:00Z</dcterms:created>
  <dcterms:modified xsi:type="dcterms:W3CDTF">2021-12-14T10:12:00Z</dcterms:modified>
</cp:coreProperties>
</file>